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F" w:rsidRDefault="00F7051F" w:rsidP="00F7051F">
      <w:pPr>
        <w:jc w:val="center"/>
        <w:rPr>
          <w:rFonts w:ascii="Arial" w:hAnsi="Arial"/>
          <w:b/>
          <w:sz w:val="20"/>
          <w:szCs w:val="20"/>
        </w:rPr>
      </w:pPr>
    </w:p>
    <w:p w:rsidR="00F7051F" w:rsidRPr="00845725" w:rsidRDefault="00F7051F" w:rsidP="00F7051F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References Accompanying Veni Rebuttal</w:t>
      </w:r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r w:rsidRPr="00761124">
        <w:rPr>
          <w:rFonts w:ascii="Arial" w:hAnsi="Arial" w:cs="Arial"/>
          <w:sz w:val="20"/>
          <w:szCs w:val="20"/>
        </w:rPr>
        <w:fldChar w:fldCharType="begin"/>
      </w:r>
      <w:r w:rsidRPr="00761124">
        <w:rPr>
          <w:rFonts w:ascii="Arial" w:hAnsi="Arial" w:cs="Arial"/>
          <w:sz w:val="20"/>
          <w:szCs w:val="20"/>
        </w:rPr>
        <w:instrText xml:space="preserve"> ADDIN EN.REFLIST </w:instrText>
      </w:r>
      <w:r w:rsidRPr="00761124">
        <w:rPr>
          <w:rFonts w:ascii="Arial" w:hAnsi="Arial" w:cs="Arial"/>
          <w:sz w:val="20"/>
          <w:szCs w:val="20"/>
        </w:rPr>
        <w:fldChar w:fldCharType="separate"/>
      </w:r>
      <w:bookmarkStart w:id="1" w:name="_ENREF_1"/>
      <w:r w:rsidRPr="00761124">
        <w:rPr>
          <w:rFonts w:ascii="Arial" w:hAnsi="Arial" w:cs="Arial"/>
          <w:noProof/>
          <w:sz w:val="20"/>
          <w:szCs w:val="20"/>
        </w:rPr>
        <w:t xml:space="preserve">Aksulu, A., &amp; Wade, M. (2010). A comprehensive review and synthesis of open source research. </w:t>
      </w:r>
      <w:r w:rsidRPr="00761124">
        <w:rPr>
          <w:rFonts w:ascii="Arial" w:hAnsi="Arial" w:cs="Arial"/>
          <w:i/>
          <w:noProof/>
          <w:sz w:val="20"/>
          <w:szCs w:val="20"/>
        </w:rPr>
        <w:t>Journal of the Association for Information Systems, 11</w:t>
      </w:r>
      <w:r w:rsidRPr="00761124">
        <w:rPr>
          <w:rFonts w:ascii="Arial" w:hAnsi="Arial" w:cs="Arial"/>
          <w:noProof/>
          <w:sz w:val="20"/>
          <w:szCs w:val="20"/>
        </w:rPr>
        <w:t xml:space="preserve">(11-12), 576-656. </w:t>
      </w:r>
      <w:bookmarkEnd w:id="1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2" w:name="_ENREF_2"/>
      <w:r w:rsidRPr="00761124">
        <w:rPr>
          <w:rFonts w:ascii="Arial" w:hAnsi="Arial" w:cs="Arial"/>
          <w:noProof/>
          <w:sz w:val="20"/>
          <w:szCs w:val="20"/>
        </w:rPr>
        <w:t xml:space="preserve">Crowston, K., &amp; Howison, J. (2006). Hierarchy and centralization in free and open source software team communications. </w:t>
      </w:r>
      <w:r w:rsidRPr="00761124">
        <w:rPr>
          <w:rFonts w:ascii="Arial" w:hAnsi="Arial" w:cs="Arial"/>
          <w:i/>
          <w:noProof/>
          <w:sz w:val="20"/>
          <w:szCs w:val="20"/>
        </w:rPr>
        <w:t>Knowledge, Technology &amp; Policy, 18</w:t>
      </w:r>
      <w:r w:rsidRPr="00761124">
        <w:rPr>
          <w:rFonts w:ascii="Arial" w:hAnsi="Arial" w:cs="Arial"/>
          <w:noProof/>
          <w:sz w:val="20"/>
          <w:szCs w:val="20"/>
        </w:rPr>
        <w:t xml:space="preserve">(4), 65-85. </w:t>
      </w:r>
      <w:bookmarkEnd w:id="2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3" w:name="_ENREF_3"/>
      <w:r w:rsidRPr="00761124">
        <w:rPr>
          <w:rFonts w:ascii="Arial" w:hAnsi="Arial" w:cs="Arial"/>
          <w:noProof/>
          <w:sz w:val="20"/>
          <w:szCs w:val="20"/>
        </w:rPr>
        <w:t xml:space="preserve">Eisenhardt, K. M. (1989). Building Theories from Case Study Research. </w:t>
      </w:r>
      <w:r w:rsidRPr="00761124">
        <w:rPr>
          <w:rFonts w:ascii="Arial" w:hAnsi="Arial" w:cs="Arial"/>
          <w:i/>
          <w:noProof/>
          <w:sz w:val="20"/>
          <w:szCs w:val="20"/>
        </w:rPr>
        <w:t>Academy of Management Review, 14</w:t>
      </w:r>
      <w:r w:rsidRPr="00761124">
        <w:rPr>
          <w:rFonts w:ascii="Arial" w:hAnsi="Arial" w:cs="Arial"/>
          <w:noProof/>
          <w:sz w:val="20"/>
          <w:szCs w:val="20"/>
        </w:rPr>
        <w:t xml:space="preserve">(4), 532-550. </w:t>
      </w:r>
      <w:bookmarkEnd w:id="3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4" w:name="_ENREF_4"/>
      <w:r w:rsidRPr="00761124">
        <w:rPr>
          <w:rFonts w:ascii="Arial" w:hAnsi="Arial" w:cs="Arial"/>
          <w:noProof/>
          <w:sz w:val="20"/>
          <w:szCs w:val="20"/>
        </w:rPr>
        <w:t xml:space="preserve">Hawthorne, M., &amp; Perry, D. (2005). </w:t>
      </w:r>
      <w:r w:rsidRPr="00761124">
        <w:rPr>
          <w:rFonts w:ascii="Arial" w:hAnsi="Arial" w:cs="Arial"/>
          <w:i/>
          <w:noProof/>
          <w:sz w:val="20"/>
          <w:szCs w:val="20"/>
        </w:rPr>
        <w:t>Software Engineering Education in the Modern Age</w:t>
      </w:r>
      <w:r w:rsidRPr="00761124">
        <w:rPr>
          <w:rFonts w:ascii="Arial" w:hAnsi="Arial" w:cs="Arial"/>
          <w:noProof/>
          <w:sz w:val="20"/>
          <w:szCs w:val="20"/>
        </w:rPr>
        <w:t xml:space="preserve">. Paper presented at the Twenty Seventh International Conference on Software Engineering, Saint Louis, MO. </w:t>
      </w:r>
      <w:bookmarkEnd w:id="4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5" w:name="_ENREF_5"/>
      <w:r w:rsidRPr="00761124">
        <w:rPr>
          <w:rFonts w:ascii="Arial" w:hAnsi="Arial" w:cs="Arial"/>
          <w:noProof/>
          <w:sz w:val="20"/>
          <w:szCs w:val="20"/>
        </w:rPr>
        <w:t xml:space="preserve">Johnson, B., &amp; Christensen, L. (2004). </w:t>
      </w:r>
      <w:r w:rsidRPr="00761124">
        <w:rPr>
          <w:rFonts w:ascii="Arial" w:hAnsi="Arial" w:cs="Arial"/>
          <w:i/>
          <w:noProof/>
          <w:sz w:val="20"/>
          <w:szCs w:val="20"/>
        </w:rPr>
        <w:t>Educational Research: Quantitative, Qualitative and Mixed Approaches</w:t>
      </w:r>
      <w:r w:rsidRPr="00761124">
        <w:rPr>
          <w:rFonts w:ascii="Arial" w:hAnsi="Arial" w:cs="Arial"/>
          <w:noProof/>
          <w:sz w:val="20"/>
          <w:szCs w:val="20"/>
        </w:rPr>
        <w:t xml:space="preserve"> (2nd ed.). Boston, MA: Pearson.</w:t>
      </w:r>
      <w:bookmarkEnd w:id="5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6" w:name="_ENREF_6"/>
      <w:r w:rsidRPr="00761124">
        <w:rPr>
          <w:rFonts w:ascii="Arial" w:hAnsi="Arial" w:cs="Arial"/>
          <w:noProof/>
          <w:sz w:val="20"/>
          <w:szCs w:val="20"/>
        </w:rPr>
        <w:t xml:space="preserve">Kirkman, B. L., &amp; Shapiro, D. L. (1997). The impact of cultural values on employee resistance to teams: toward a model of globalized self-managing work team effectiveness. </w:t>
      </w:r>
      <w:r w:rsidRPr="00761124">
        <w:rPr>
          <w:rFonts w:ascii="Arial" w:hAnsi="Arial" w:cs="Arial"/>
          <w:i/>
          <w:noProof/>
          <w:sz w:val="20"/>
          <w:szCs w:val="20"/>
        </w:rPr>
        <w:t>Academy of Management Review, 22</w:t>
      </w:r>
      <w:r w:rsidRPr="00761124">
        <w:rPr>
          <w:rFonts w:ascii="Arial" w:hAnsi="Arial" w:cs="Arial"/>
          <w:noProof/>
          <w:sz w:val="20"/>
          <w:szCs w:val="20"/>
        </w:rPr>
        <w:t xml:space="preserve">(3), 730-757. </w:t>
      </w:r>
      <w:bookmarkEnd w:id="6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7" w:name="_ENREF_7"/>
      <w:r w:rsidRPr="00761124">
        <w:rPr>
          <w:rFonts w:ascii="Arial" w:hAnsi="Arial" w:cs="Arial"/>
          <w:noProof/>
          <w:sz w:val="20"/>
          <w:szCs w:val="20"/>
        </w:rPr>
        <w:t xml:space="preserve">Lapointe, L., &amp; Rivard, S. (2005). A multilevel model of resistance to information technology implementation. </w:t>
      </w:r>
      <w:r w:rsidRPr="00761124">
        <w:rPr>
          <w:rFonts w:ascii="Arial" w:hAnsi="Arial" w:cs="Arial"/>
          <w:i/>
          <w:noProof/>
          <w:sz w:val="20"/>
          <w:szCs w:val="20"/>
        </w:rPr>
        <w:t>MIS Quarterly, 29</w:t>
      </w:r>
      <w:r w:rsidRPr="00761124">
        <w:rPr>
          <w:rFonts w:ascii="Arial" w:hAnsi="Arial" w:cs="Arial"/>
          <w:noProof/>
          <w:sz w:val="20"/>
          <w:szCs w:val="20"/>
        </w:rPr>
        <w:t xml:space="preserve">(3), 461-491. </w:t>
      </w:r>
      <w:bookmarkEnd w:id="7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8" w:name="_ENREF_8"/>
      <w:r w:rsidRPr="00761124">
        <w:rPr>
          <w:rFonts w:ascii="Arial" w:hAnsi="Arial" w:cs="Arial"/>
          <w:noProof/>
          <w:sz w:val="20"/>
          <w:szCs w:val="20"/>
        </w:rPr>
        <w:t xml:space="preserve">Levina, N., &amp; Vaast, E. (2005). The emergence of boundary spanning competence in practice: implications for implementation and use of information systems. </w:t>
      </w:r>
      <w:r w:rsidRPr="00761124">
        <w:rPr>
          <w:rFonts w:ascii="Arial" w:hAnsi="Arial" w:cs="Arial"/>
          <w:i/>
          <w:noProof/>
          <w:sz w:val="20"/>
          <w:szCs w:val="20"/>
        </w:rPr>
        <w:t>MIS Quarterly, 29</w:t>
      </w:r>
      <w:r w:rsidRPr="00761124">
        <w:rPr>
          <w:rFonts w:ascii="Arial" w:hAnsi="Arial" w:cs="Arial"/>
          <w:noProof/>
          <w:sz w:val="20"/>
          <w:szCs w:val="20"/>
        </w:rPr>
        <w:t xml:space="preserve">(2), 335-363. </w:t>
      </w:r>
      <w:bookmarkEnd w:id="8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9" w:name="_ENREF_9"/>
      <w:r w:rsidRPr="00761124">
        <w:rPr>
          <w:rFonts w:ascii="Arial" w:hAnsi="Arial" w:cs="Arial"/>
          <w:noProof/>
          <w:sz w:val="20"/>
          <w:szCs w:val="20"/>
        </w:rPr>
        <w:t xml:space="preserve">Levina, N., &amp; Vaast, E. (2008). Innovating or doing as told? Status differences and overlapping boundaries in offshore collaboration. [Article]. </w:t>
      </w:r>
      <w:r w:rsidRPr="00761124">
        <w:rPr>
          <w:rFonts w:ascii="Arial" w:hAnsi="Arial" w:cs="Arial"/>
          <w:i/>
          <w:noProof/>
          <w:sz w:val="20"/>
          <w:szCs w:val="20"/>
        </w:rPr>
        <w:t>MIS Quarterly, 32</w:t>
      </w:r>
      <w:r w:rsidRPr="00761124">
        <w:rPr>
          <w:rFonts w:ascii="Arial" w:hAnsi="Arial" w:cs="Arial"/>
          <w:noProof/>
          <w:sz w:val="20"/>
          <w:szCs w:val="20"/>
        </w:rPr>
        <w:t xml:space="preserve">(2), 307-332. </w:t>
      </w:r>
      <w:bookmarkEnd w:id="9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10" w:name="_ENREF_10"/>
      <w:r w:rsidRPr="00761124">
        <w:rPr>
          <w:rFonts w:ascii="Arial" w:hAnsi="Arial" w:cs="Arial"/>
          <w:noProof/>
          <w:sz w:val="20"/>
          <w:szCs w:val="20"/>
        </w:rPr>
        <w:t xml:space="preserve">Neuendorf, K. A. (2002). </w:t>
      </w:r>
      <w:r w:rsidRPr="00761124">
        <w:rPr>
          <w:rFonts w:ascii="Arial" w:hAnsi="Arial" w:cs="Arial"/>
          <w:i/>
          <w:noProof/>
          <w:sz w:val="20"/>
          <w:szCs w:val="20"/>
        </w:rPr>
        <w:t>The content analysis guidebook</w:t>
      </w:r>
      <w:r w:rsidRPr="00761124">
        <w:rPr>
          <w:rFonts w:ascii="Arial" w:hAnsi="Arial" w:cs="Arial"/>
          <w:noProof/>
          <w:sz w:val="20"/>
          <w:szCs w:val="20"/>
        </w:rPr>
        <w:t>. Thousand Oaks, CA: Sage Publications.</w:t>
      </w:r>
      <w:bookmarkEnd w:id="10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11" w:name="_ENREF_11"/>
      <w:r w:rsidRPr="00761124">
        <w:rPr>
          <w:rFonts w:ascii="Arial" w:hAnsi="Arial" w:cs="Arial"/>
          <w:noProof/>
          <w:sz w:val="20"/>
          <w:szCs w:val="20"/>
        </w:rPr>
        <w:t xml:space="preserve">Pawlowski, S. D., &amp; Robey, D. (2004). Bridging User Organizations: Knowledge Brokering and the Work of Information Technology Professionals. </w:t>
      </w:r>
      <w:r w:rsidRPr="00761124">
        <w:rPr>
          <w:rFonts w:ascii="Arial" w:hAnsi="Arial" w:cs="Arial"/>
          <w:i/>
          <w:noProof/>
          <w:sz w:val="20"/>
          <w:szCs w:val="20"/>
        </w:rPr>
        <w:t>MIS Quarterly, 28</w:t>
      </w:r>
      <w:r w:rsidRPr="00761124">
        <w:rPr>
          <w:rFonts w:ascii="Arial" w:hAnsi="Arial" w:cs="Arial"/>
          <w:noProof/>
          <w:sz w:val="20"/>
          <w:szCs w:val="20"/>
        </w:rPr>
        <w:t xml:space="preserve">(4), 645-672. </w:t>
      </w:r>
      <w:bookmarkEnd w:id="11"/>
    </w:p>
    <w:p w:rsidR="00F7051F" w:rsidRPr="00761124" w:rsidRDefault="00F7051F" w:rsidP="00F7051F">
      <w:pPr>
        <w:spacing w:after="0"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12" w:name="_ENREF_12"/>
      <w:r w:rsidRPr="00761124">
        <w:rPr>
          <w:rFonts w:ascii="Arial" w:hAnsi="Arial" w:cs="Arial"/>
          <w:noProof/>
          <w:sz w:val="20"/>
          <w:szCs w:val="20"/>
        </w:rPr>
        <w:t xml:space="preserve">Yin, R. K. (2003). </w:t>
      </w:r>
      <w:r w:rsidRPr="00761124">
        <w:rPr>
          <w:rFonts w:ascii="Arial" w:hAnsi="Arial" w:cs="Arial"/>
          <w:i/>
          <w:noProof/>
          <w:sz w:val="20"/>
          <w:szCs w:val="20"/>
        </w:rPr>
        <w:t>Case study research: Design and methods</w:t>
      </w:r>
      <w:r w:rsidRPr="00761124">
        <w:rPr>
          <w:rFonts w:ascii="Arial" w:hAnsi="Arial" w:cs="Arial"/>
          <w:noProof/>
          <w:sz w:val="20"/>
          <w:szCs w:val="20"/>
        </w:rPr>
        <w:t xml:space="preserve"> (3rd ed. Vol. 5). Thousand Oaks, CA: Sage Publications.</w:t>
      </w:r>
      <w:bookmarkEnd w:id="12"/>
    </w:p>
    <w:p w:rsidR="00F7051F" w:rsidRPr="00761124" w:rsidRDefault="00F7051F" w:rsidP="00F7051F">
      <w:pPr>
        <w:spacing w:line="360" w:lineRule="auto"/>
        <w:ind w:left="720" w:hanging="720"/>
        <w:jc w:val="both"/>
        <w:rPr>
          <w:rFonts w:ascii="Arial" w:hAnsi="Arial" w:cs="Arial"/>
          <w:noProof/>
          <w:sz w:val="20"/>
          <w:szCs w:val="20"/>
        </w:rPr>
      </w:pPr>
      <w:bookmarkStart w:id="13" w:name="_ENREF_13"/>
      <w:r w:rsidRPr="00761124">
        <w:rPr>
          <w:rFonts w:ascii="Arial" w:hAnsi="Arial" w:cs="Arial"/>
          <w:noProof/>
          <w:sz w:val="20"/>
          <w:szCs w:val="20"/>
        </w:rPr>
        <w:t xml:space="preserve">Zakaria, N., Amelinckx, A., &amp; Wilemon, D. (2004). Working together apart? Building knowledge-sharing culture for global virtual teams. </w:t>
      </w:r>
      <w:r w:rsidRPr="00761124">
        <w:rPr>
          <w:rFonts w:ascii="Arial" w:hAnsi="Arial" w:cs="Arial"/>
          <w:i/>
          <w:noProof/>
          <w:sz w:val="20"/>
          <w:szCs w:val="20"/>
        </w:rPr>
        <w:t>Creativity and Innovation Management, 13</w:t>
      </w:r>
      <w:r w:rsidRPr="00761124">
        <w:rPr>
          <w:rFonts w:ascii="Arial" w:hAnsi="Arial" w:cs="Arial"/>
          <w:noProof/>
          <w:sz w:val="20"/>
          <w:szCs w:val="20"/>
        </w:rPr>
        <w:t xml:space="preserve">(1), 15-29. </w:t>
      </w:r>
      <w:bookmarkEnd w:id="13"/>
    </w:p>
    <w:p w:rsidR="00F7051F" w:rsidRPr="00761124" w:rsidRDefault="00F7051F" w:rsidP="00F705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051F" w:rsidRPr="00761124" w:rsidRDefault="00F7051F" w:rsidP="00F70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124">
        <w:rPr>
          <w:rFonts w:ascii="Arial" w:hAnsi="Arial" w:cs="Arial"/>
          <w:sz w:val="20"/>
          <w:szCs w:val="20"/>
        </w:rPr>
        <w:fldChar w:fldCharType="end"/>
      </w:r>
    </w:p>
    <w:p w:rsidR="00B0124D" w:rsidRDefault="00B0124D"/>
    <w:sectPr w:rsidR="00B0124D" w:rsidSect="00822936">
      <w:headerReference w:type="even" r:id="rId7"/>
      <w:headerReference w:type="default" r:id="rId8"/>
      <w:pgSz w:w="12240" w:h="15840"/>
      <w:pgMar w:top="1440" w:right="990" w:bottom="900" w:left="108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1F" w:rsidRDefault="00F7051F" w:rsidP="00F7051F">
      <w:pPr>
        <w:spacing w:after="0"/>
      </w:pPr>
      <w:r>
        <w:separator/>
      </w:r>
    </w:p>
  </w:endnote>
  <w:endnote w:type="continuationSeparator" w:id="0">
    <w:p w:rsidR="00F7051F" w:rsidRDefault="00F7051F" w:rsidP="00F70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1F" w:rsidRDefault="00F7051F" w:rsidP="00F7051F">
      <w:pPr>
        <w:spacing w:after="0"/>
      </w:pPr>
      <w:r>
        <w:separator/>
      </w:r>
    </w:p>
  </w:footnote>
  <w:footnote w:type="continuationSeparator" w:id="0">
    <w:p w:rsidR="00F7051F" w:rsidRDefault="00F7051F" w:rsidP="00F70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81" w:rsidRDefault="00F7051F" w:rsidP="002C3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981" w:rsidRDefault="00F7051F" w:rsidP="002C33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81" w:rsidRDefault="00F7051F" w:rsidP="002C33BB">
    <w:pPr>
      <w:pStyle w:val="Header"/>
      <w:framePr w:wrap="around" w:vAnchor="text" w:hAnchor="margin" w:xAlign="right" w:y="1"/>
      <w:rPr>
        <w:rStyle w:val="PageNumber"/>
      </w:rPr>
    </w:pPr>
  </w:p>
  <w:p w:rsidR="00AC0981" w:rsidRDefault="00F7051F" w:rsidP="00A8632B">
    <w:pPr>
      <w:spacing w:after="0"/>
      <w:jc w:val="center"/>
      <w:rPr>
        <w:rFonts w:ascii="Arial" w:hAnsi="Arial"/>
        <w:b/>
        <w:sz w:val="20"/>
        <w:szCs w:val="20"/>
      </w:rPr>
    </w:pPr>
    <w:r w:rsidRPr="002C33BB">
      <w:rPr>
        <w:rFonts w:ascii="Arial" w:hAnsi="Arial"/>
        <w:b/>
        <w:sz w:val="20"/>
        <w:szCs w:val="20"/>
      </w:rPr>
      <w:t>Transferring Innovative Leadership Practices:</w:t>
    </w:r>
    <w:r>
      <w:rPr>
        <w:rFonts w:ascii="Arial" w:hAnsi="Arial"/>
        <w:b/>
        <w:sz w:val="20"/>
        <w:szCs w:val="20"/>
      </w:rPr>
      <w:t xml:space="preserve"> </w:t>
    </w:r>
    <w:r w:rsidRPr="002C33BB">
      <w:rPr>
        <w:rFonts w:ascii="Arial" w:hAnsi="Arial"/>
        <w:b/>
        <w:sz w:val="20"/>
        <w:szCs w:val="20"/>
      </w:rPr>
      <w:t xml:space="preserve">A Practice-Based Leadership Theory On </w:t>
    </w:r>
  </w:p>
  <w:p w:rsidR="00AC0981" w:rsidRDefault="00F7051F" w:rsidP="00A8632B">
    <w:pPr>
      <w:spacing w:after="0"/>
      <w:jc w:val="center"/>
      <w:rPr>
        <w:rFonts w:ascii="Arial" w:hAnsi="Arial"/>
        <w:b/>
        <w:sz w:val="20"/>
        <w:szCs w:val="20"/>
      </w:rPr>
    </w:pPr>
    <w:r w:rsidRPr="002C33BB">
      <w:rPr>
        <w:rFonts w:ascii="Arial" w:hAnsi="Arial"/>
        <w:b/>
        <w:sz w:val="20"/>
        <w:szCs w:val="20"/>
      </w:rPr>
      <w:t>Self-Leading Global Team</w:t>
    </w:r>
    <w:r>
      <w:rPr>
        <w:rFonts w:ascii="Arial" w:hAnsi="Arial"/>
        <w:b/>
        <w:sz w:val="20"/>
        <w:szCs w:val="20"/>
      </w:rPr>
      <w:t xml:space="preserve"> (SLGT)</w:t>
    </w:r>
    <w:r w:rsidRPr="002C33BB">
      <w:rPr>
        <w:rFonts w:ascii="Arial" w:hAnsi="Arial"/>
        <w:b/>
        <w:sz w:val="20"/>
        <w:szCs w:val="20"/>
      </w:rPr>
      <w:t xml:space="preserve"> Development</w:t>
    </w:r>
    <w:r>
      <w:rPr>
        <w:rFonts w:ascii="Arial" w:hAnsi="Arial"/>
        <w:b/>
        <w:sz w:val="20"/>
        <w:szCs w:val="20"/>
      </w:rPr>
      <w:t xml:space="preserve"> </w:t>
    </w:r>
    <w:r w:rsidRPr="00A6058F">
      <w:t>(Dr. U. Y. Eseryel – File: 016.145.277</w:t>
    </w:r>
    <w:r w:rsidRPr="00A8632B">
      <w:rPr>
        <w:rFonts w:ascii="Arial" w:hAnsi="Arial"/>
        <w:sz w:val="20"/>
        <w:szCs w:val="20"/>
      </w:rPr>
      <w:t>)</w:t>
    </w:r>
  </w:p>
  <w:p w:rsidR="00AC0981" w:rsidRDefault="00F7051F" w:rsidP="001E51EE">
    <w:pPr>
      <w:pStyle w:val="Header"/>
      <w:tabs>
        <w:tab w:val="clear" w:pos="8640"/>
        <w:tab w:val="right" w:pos="945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1F"/>
    <w:rsid w:val="001F3BD6"/>
    <w:rsid w:val="00B0124D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06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F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51F"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semiHidden/>
    <w:unhideWhenUsed/>
    <w:rsid w:val="00F7051F"/>
  </w:style>
  <w:style w:type="paragraph" w:styleId="Footer">
    <w:name w:val="footer"/>
    <w:basedOn w:val="Normal"/>
    <w:link w:val="FooterChar"/>
    <w:uiPriority w:val="99"/>
    <w:unhideWhenUsed/>
    <w:rsid w:val="00F705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51F"/>
    <w:rPr>
      <w:rFonts w:ascii="Cambria" w:eastAsia="MS Mincho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F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51F"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semiHidden/>
    <w:unhideWhenUsed/>
    <w:rsid w:val="00F7051F"/>
  </w:style>
  <w:style w:type="paragraph" w:styleId="Footer">
    <w:name w:val="footer"/>
    <w:basedOn w:val="Normal"/>
    <w:link w:val="FooterChar"/>
    <w:uiPriority w:val="99"/>
    <w:unhideWhenUsed/>
    <w:rsid w:val="00F705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51F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Yeliz Eseryel</dc:creator>
  <cp:keywords/>
  <dc:description/>
  <cp:lastModifiedBy>U. Yeliz Eseryel</cp:lastModifiedBy>
  <cp:revision>1</cp:revision>
  <dcterms:created xsi:type="dcterms:W3CDTF">2013-03-20T09:25:00Z</dcterms:created>
  <dcterms:modified xsi:type="dcterms:W3CDTF">2013-03-20T09:27:00Z</dcterms:modified>
</cp:coreProperties>
</file>